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25" w:rsidRDefault="00146C25" w:rsidP="00146C25">
      <w:pPr>
        <w:jc w:val="center"/>
        <w:rPr>
          <w:rFonts w:ascii="Arial" w:hAnsi="Arial" w:cs="Arial"/>
          <w:b/>
          <w:sz w:val="28"/>
          <w:szCs w:val="28"/>
        </w:rPr>
      </w:pPr>
    </w:p>
    <w:p w:rsidR="0029349F" w:rsidRDefault="0029349F" w:rsidP="00146C25">
      <w:pPr>
        <w:jc w:val="center"/>
        <w:rPr>
          <w:rFonts w:ascii="Arial" w:hAnsi="Arial" w:cs="Arial"/>
          <w:b/>
          <w:sz w:val="28"/>
          <w:szCs w:val="28"/>
        </w:rPr>
      </w:pPr>
    </w:p>
    <w:p w:rsidR="0029349F" w:rsidRDefault="0029349F" w:rsidP="00146C25">
      <w:pPr>
        <w:jc w:val="center"/>
        <w:rPr>
          <w:rFonts w:ascii="Arial" w:hAnsi="Arial" w:cs="Arial"/>
          <w:b/>
          <w:sz w:val="28"/>
          <w:szCs w:val="28"/>
        </w:rPr>
      </w:pPr>
    </w:p>
    <w:p w:rsidR="0029349F" w:rsidRDefault="0029349F" w:rsidP="00146C25">
      <w:pPr>
        <w:jc w:val="center"/>
        <w:rPr>
          <w:rFonts w:ascii="Arial" w:hAnsi="Arial" w:cs="Arial"/>
          <w:b/>
          <w:sz w:val="28"/>
          <w:szCs w:val="28"/>
        </w:rPr>
      </w:pPr>
    </w:p>
    <w:p w:rsidR="00FF3C9B" w:rsidRDefault="00853C42" w:rsidP="00146C25">
      <w:pPr>
        <w:jc w:val="center"/>
        <w:rPr>
          <w:rFonts w:ascii="Arial" w:hAnsi="Arial" w:cs="Arial"/>
          <w:b/>
          <w:sz w:val="28"/>
          <w:szCs w:val="28"/>
        </w:rPr>
      </w:pPr>
      <w:r>
        <w:rPr>
          <w:rFonts w:ascii="Arial" w:hAnsi="Arial" w:cs="Arial"/>
          <w:b/>
          <w:sz w:val="28"/>
          <w:szCs w:val="28"/>
        </w:rPr>
        <w:t xml:space="preserve">Topics </w:t>
      </w:r>
      <w:proofErr w:type="spellStart"/>
      <w:r>
        <w:rPr>
          <w:rFonts w:ascii="Arial" w:hAnsi="Arial" w:cs="Arial"/>
          <w:b/>
          <w:sz w:val="28"/>
          <w:szCs w:val="28"/>
        </w:rPr>
        <w:t>introductory</w:t>
      </w:r>
      <w:proofErr w:type="spellEnd"/>
      <w:r>
        <w:rPr>
          <w:rFonts w:ascii="Arial" w:hAnsi="Arial" w:cs="Arial"/>
          <w:b/>
          <w:sz w:val="28"/>
          <w:szCs w:val="28"/>
        </w:rPr>
        <w:t xml:space="preserve"> </w:t>
      </w:r>
      <w:proofErr w:type="spellStart"/>
      <w:r>
        <w:rPr>
          <w:rFonts w:ascii="Arial" w:hAnsi="Arial" w:cs="Arial"/>
          <w:b/>
          <w:sz w:val="28"/>
          <w:szCs w:val="28"/>
        </w:rPr>
        <w:t>course</w:t>
      </w:r>
      <w:proofErr w:type="spellEnd"/>
    </w:p>
    <w:p w:rsidR="00FF3C9B" w:rsidRDefault="00FF3C9B" w:rsidP="00146C25">
      <w:pPr>
        <w:jc w:val="center"/>
        <w:rPr>
          <w:rFonts w:ascii="Arial" w:hAnsi="Arial" w:cs="Arial"/>
          <w:b/>
          <w:sz w:val="28"/>
          <w:szCs w:val="28"/>
        </w:rPr>
      </w:pPr>
    </w:p>
    <w:p w:rsidR="00146C25" w:rsidRDefault="00146C25" w:rsidP="00146C25">
      <w:pPr>
        <w:jc w:val="center"/>
        <w:rPr>
          <w:rFonts w:ascii="Arial" w:hAnsi="Arial" w:cs="Arial"/>
          <w:b/>
          <w:sz w:val="28"/>
          <w:szCs w:val="28"/>
        </w:rPr>
      </w:pPr>
    </w:p>
    <w:p w:rsidR="0029349F" w:rsidRDefault="0029349F" w:rsidP="00146C25">
      <w:pPr>
        <w:jc w:val="center"/>
        <w:rPr>
          <w:rFonts w:ascii="Arial" w:hAnsi="Arial" w:cs="Arial"/>
          <w:b/>
          <w:sz w:val="28"/>
          <w:szCs w:val="28"/>
        </w:rPr>
      </w:pPr>
    </w:p>
    <w:p w:rsidR="00A84978" w:rsidRDefault="00853C42" w:rsidP="00024FF2">
      <w:pPr>
        <w:pStyle w:val="Lijstalinea"/>
        <w:widowControl w:val="0"/>
        <w:numPr>
          <w:ilvl w:val="0"/>
          <w:numId w:val="15"/>
        </w:numPr>
        <w:tabs>
          <w:tab w:val="left" w:pos="220"/>
          <w:tab w:val="left" w:pos="993"/>
        </w:tabs>
        <w:autoSpaceDE w:val="0"/>
        <w:autoSpaceDN w:val="0"/>
        <w:adjustRightInd w:val="0"/>
        <w:spacing w:after="320" w:line="360" w:lineRule="auto"/>
        <w:ind w:left="993" w:right="-631" w:hanging="633"/>
        <w:rPr>
          <w:rFonts w:ascii="Arial" w:hAnsi="Arial" w:cs="Arial"/>
          <w:sz w:val="28"/>
          <w:szCs w:val="28"/>
          <w:lang w:val="en-GB" w:eastAsia="ja-JP"/>
        </w:rPr>
      </w:pPr>
      <w:r w:rsidRPr="00A84978">
        <w:rPr>
          <w:rFonts w:ascii="Arial" w:hAnsi="Arial" w:cs="Arial"/>
          <w:sz w:val="28"/>
          <w:szCs w:val="28"/>
          <w:lang w:val="en-GB" w:eastAsia="ja-JP"/>
        </w:rPr>
        <w:t xml:space="preserve">Introduction and instructions meditation </w:t>
      </w:r>
    </w:p>
    <w:p w:rsidR="00FF3C9B" w:rsidRPr="00A84978" w:rsidRDefault="00853C42" w:rsidP="00A84978">
      <w:pPr>
        <w:pStyle w:val="Lijstalinea"/>
        <w:widowControl w:val="0"/>
        <w:tabs>
          <w:tab w:val="left" w:pos="220"/>
          <w:tab w:val="left" w:pos="993"/>
        </w:tabs>
        <w:autoSpaceDE w:val="0"/>
        <w:autoSpaceDN w:val="0"/>
        <w:adjustRightInd w:val="0"/>
        <w:spacing w:after="320" w:line="360" w:lineRule="auto"/>
        <w:ind w:left="993" w:right="-631"/>
        <w:rPr>
          <w:rFonts w:ascii="Arial" w:hAnsi="Arial" w:cs="Arial"/>
          <w:sz w:val="28"/>
          <w:szCs w:val="28"/>
          <w:lang w:val="en-GB" w:eastAsia="ja-JP"/>
        </w:rPr>
      </w:pPr>
      <w:r w:rsidRPr="00A84978">
        <w:rPr>
          <w:rFonts w:ascii="Arial" w:hAnsi="Arial" w:cs="Arial"/>
          <w:sz w:val="28"/>
          <w:szCs w:val="28"/>
          <w:lang w:val="en-GB" w:eastAsia="ja-JP"/>
        </w:rPr>
        <w:t>and</w:t>
      </w:r>
      <w:r w:rsidR="00FF3C9B" w:rsidRPr="00A84978">
        <w:rPr>
          <w:rFonts w:ascii="Arial" w:hAnsi="Arial" w:cs="Arial"/>
          <w:sz w:val="28"/>
          <w:szCs w:val="28"/>
          <w:lang w:val="en-GB" w:eastAsia="ja-JP"/>
        </w:rPr>
        <w:t xml:space="preserve"> </w:t>
      </w:r>
      <w:r w:rsidR="00D27BB3" w:rsidRPr="00A84978">
        <w:rPr>
          <w:rFonts w:ascii="Arial" w:hAnsi="Arial" w:cs="Arial"/>
          <w:sz w:val="28"/>
          <w:szCs w:val="28"/>
          <w:lang w:val="en-GB" w:eastAsia="ja-JP"/>
        </w:rPr>
        <w:t>‘</w:t>
      </w:r>
      <w:r w:rsidRPr="00A84978">
        <w:rPr>
          <w:rFonts w:ascii="Arial" w:hAnsi="Arial" w:cs="Arial"/>
          <w:sz w:val="28"/>
          <w:szCs w:val="28"/>
          <w:lang w:val="en-GB" w:eastAsia="ja-JP"/>
        </w:rPr>
        <w:t>homewo</w:t>
      </w:r>
      <w:r w:rsidR="00FF3C9B" w:rsidRPr="00A84978">
        <w:rPr>
          <w:rFonts w:ascii="Arial" w:hAnsi="Arial" w:cs="Arial"/>
          <w:sz w:val="28"/>
          <w:szCs w:val="28"/>
          <w:lang w:val="en-GB" w:eastAsia="ja-JP"/>
        </w:rPr>
        <w:t>rk</w:t>
      </w:r>
      <w:r w:rsidR="00D27BB3" w:rsidRPr="00A84978">
        <w:rPr>
          <w:rFonts w:ascii="Arial" w:hAnsi="Arial" w:cs="Arial"/>
          <w:sz w:val="28"/>
          <w:szCs w:val="28"/>
          <w:lang w:val="en-GB" w:eastAsia="ja-JP"/>
        </w:rPr>
        <w:t>’</w:t>
      </w:r>
      <w:r w:rsidR="00FF3C9B" w:rsidRPr="00A84978">
        <w:rPr>
          <w:rFonts w:ascii="Arial" w:hAnsi="Arial" w:cs="Arial"/>
          <w:sz w:val="28"/>
          <w:szCs w:val="28"/>
          <w:lang w:val="en-GB" w:eastAsia="ja-JP"/>
        </w:rPr>
        <w:t xml:space="preserve">  (2X20 min)</w:t>
      </w:r>
      <w:r w:rsidR="00024FF2" w:rsidRPr="00A84978">
        <w:rPr>
          <w:rFonts w:ascii="Arial" w:hAnsi="Arial" w:cs="Arial"/>
          <w:sz w:val="28"/>
          <w:szCs w:val="28"/>
          <w:lang w:val="en-GB" w:eastAsia="ja-JP"/>
        </w:rPr>
        <w:tab/>
      </w:r>
      <w:r w:rsidR="00024FF2" w:rsidRPr="00A84978">
        <w:rPr>
          <w:rFonts w:ascii="Arial" w:hAnsi="Arial" w:cs="Arial"/>
          <w:sz w:val="28"/>
          <w:szCs w:val="28"/>
          <w:lang w:val="en-GB" w:eastAsia="ja-JP"/>
        </w:rPr>
        <w:tab/>
      </w:r>
      <w:r w:rsidR="00024FF2" w:rsidRPr="00A84978">
        <w:rPr>
          <w:rFonts w:ascii="Arial" w:hAnsi="Arial" w:cs="Arial"/>
          <w:sz w:val="28"/>
          <w:szCs w:val="28"/>
          <w:lang w:val="en-GB" w:eastAsia="ja-JP"/>
        </w:rPr>
        <w:tab/>
      </w:r>
      <w:r w:rsidR="00024FF2" w:rsidRPr="00A84978">
        <w:rPr>
          <w:rFonts w:ascii="Arial" w:hAnsi="Arial" w:cs="Arial"/>
          <w:sz w:val="28"/>
          <w:szCs w:val="28"/>
          <w:lang w:val="en-GB" w:eastAsia="ja-JP"/>
        </w:rPr>
        <w:tab/>
      </w:r>
      <w:r w:rsidR="00024FF2" w:rsidRPr="00A84978">
        <w:rPr>
          <w:rFonts w:ascii="Arial" w:hAnsi="Arial" w:cs="Arial"/>
          <w:sz w:val="28"/>
          <w:szCs w:val="28"/>
          <w:lang w:val="en-GB" w:eastAsia="ja-JP"/>
        </w:rPr>
        <w:tab/>
      </w:r>
    </w:p>
    <w:p w:rsidR="00FF3C9B" w:rsidRPr="00024FF2" w:rsidRDefault="00853C42" w:rsidP="00FF3C9B">
      <w:pPr>
        <w:pStyle w:val="Lijstalinea"/>
        <w:widowControl w:val="0"/>
        <w:numPr>
          <w:ilvl w:val="0"/>
          <w:numId w:val="15"/>
        </w:numPr>
        <w:tabs>
          <w:tab w:val="left" w:pos="220"/>
          <w:tab w:val="left" w:pos="993"/>
        </w:tabs>
        <w:autoSpaceDE w:val="0"/>
        <w:autoSpaceDN w:val="0"/>
        <w:adjustRightInd w:val="0"/>
        <w:spacing w:after="320" w:line="360" w:lineRule="auto"/>
        <w:ind w:left="993" w:right="-631" w:hanging="633"/>
        <w:rPr>
          <w:rFonts w:ascii="Arial" w:hAnsi="Arial" w:cs="Arial"/>
          <w:sz w:val="28"/>
          <w:szCs w:val="28"/>
          <w:lang w:val="en-GB" w:eastAsia="ja-JP"/>
        </w:rPr>
      </w:pPr>
      <w:r w:rsidRPr="00024FF2">
        <w:rPr>
          <w:rFonts w:ascii="Arial" w:hAnsi="Arial" w:cs="Arial"/>
          <w:sz w:val="28"/>
          <w:szCs w:val="28"/>
          <w:lang w:val="en-GB" w:eastAsia="ja-JP"/>
        </w:rPr>
        <w:t>Purposefully purposeless</w:t>
      </w:r>
      <w:r w:rsidR="00830B47" w:rsidRPr="00024FF2">
        <w:rPr>
          <w:rFonts w:ascii="Arial" w:hAnsi="Arial" w:cs="Arial"/>
          <w:sz w:val="28"/>
          <w:szCs w:val="28"/>
          <w:lang w:val="en-GB" w:eastAsia="ja-JP"/>
        </w:rPr>
        <w:t>/</w:t>
      </w:r>
      <w:r w:rsidRPr="00024FF2">
        <w:rPr>
          <w:rFonts w:ascii="Arial" w:hAnsi="Arial" w:cs="Arial"/>
          <w:sz w:val="28"/>
          <w:szCs w:val="28"/>
          <w:lang w:val="en-GB" w:eastAsia="ja-JP"/>
        </w:rPr>
        <w:t>personal goals</w:t>
      </w:r>
      <w:r w:rsidR="00024FF2" w:rsidRPr="00024FF2">
        <w:rPr>
          <w:rFonts w:ascii="Arial" w:hAnsi="Arial" w:cs="Arial"/>
          <w:sz w:val="28"/>
          <w:szCs w:val="28"/>
          <w:lang w:val="en-GB" w:eastAsia="ja-JP"/>
        </w:rPr>
        <w:tab/>
      </w:r>
      <w:r w:rsidR="001205A3">
        <w:rPr>
          <w:rFonts w:ascii="Arial" w:hAnsi="Arial" w:cs="Arial"/>
          <w:sz w:val="28"/>
          <w:szCs w:val="28"/>
          <w:lang w:val="en-GB" w:eastAsia="ja-JP"/>
        </w:rPr>
        <w:tab/>
      </w:r>
      <w:r w:rsidR="001205A3">
        <w:rPr>
          <w:rFonts w:ascii="Arial" w:hAnsi="Arial" w:cs="Arial"/>
          <w:sz w:val="28"/>
          <w:szCs w:val="28"/>
          <w:lang w:val="en-GB" w:eastAsia="ja-JP"/>
        </w:rPr>
        <w:tab/>
      </w:r>
      <w:r w:rsidR="00024FF2" w:rsidRPr="00024FF2">
        <w:rPr>
          <w:rFonts w:ascii="Arial" w:hAnsi="Arial" w:cs="Arial"/>
          <w:sz w:val="28"/>
          <w:szCs w:val="28"/>
          <w:lang w:val="en-GB" w:eastAsia="ja-JP"/>
        </w:rPr>
        <w:tab/>
      </w:r>
    </w:p>
    <w:p w:rsidR="00FF3C9B" w:rsidRPr="00024FF2" w:rsidRDefault="00FF3C9B" w:rsidP="00FF3C9B">
      <w:pPr>
        <w:pStyle w:val="Lijstalinea"/>
        <w:widowControl w:val="0"/>
        <w:numPr>
          <w:ilvl w:val="0"/>
          <w:numId w:val="15"/>
        </w:numPr>
        <w:tabs>
          <w:tab w:val="left" w:pos="220"/>
          <w:tab w:val="left" w:pos="993"/>
        </w:tabs>
        <w:autoSpaceDE w:val="0"/>
        <w:autoSpaceDN w:val="0"/>
        <w:adjustRightInd w:val="0"/>
        <w:spacing w:after="320" w:line="360" w:lineRule="auto"/>
        <w:ind w:left="993" w:right="-631" w:hanging="633"/>
        <w:rPr>
          <w:rFonts w:ascii="Arial" w:hAnsi="Arial" w:cs="Arial"/>
          <w:sz w:val="28"/>
          <w:szCs w:val="28"/>
          <w:lang w:val="en-GB" w:eastAsia="ja-JP"/>
        </w:rPr>
      </w:pPr>
      <w:r w:rsidRPr="00024FF2">
        <w:rPr>
          <w:rFonts w:ascii="Arial" w:hAnsi="Arial" w:cs="Arial"/>
          <w:sz w:val="28"/>
          <w:szCs w:val="28"/>
          <w:lang w:val="en-GB" w:eastAsia="ja-JP"/>
        </w:rPr>
        <w:t>Concentrati</w:t>
      </w:r>
      <w:r w:rsidR="00853C42" w:rsidRPr="00024FF2">
        <w:rPr>
          <w:rFonts w:ascii="Arial" w:hAnsi="Arial" w:cs="Arial"/>
          <w:sz w:val="28"/>
          <w:szCs w:val="28"/>
          <w:lang w:val="en-GB" w:eastAsia="ja-JP"/>
        </w:rPr>
        <w:t>on</w:t>
      </w:r>
      <w:r w:rsidRPr="00024FF2">
        <w:rPr>
          <w:rFonts w:ascii="Arial" w:hAnsi="Arial" w:cs="Arial"/>
          <w:sz w:val="28"/>
          <w:szCs w:val="28"/>
          <w:lang w:val="en-GB" w:eastAsia="ja-JP"/>
        </w:rPr>
        <w:t xml:space="preserve">, </w:t>
      </w:r>
      <w:r w:rsidR="00853C42" w:rsidRPr="00024FF2">
        <w:rPr>
          <w:rFonts w:ascii="Arial" w:hAnsi="Arial" w:cs="Arial"/>
          <w:sz w:val="28"/>
          <w:szCs w:val="28"/>
          <w:lang w:val="en-GB" w:eastAsia="ja-JP"/>
        </w:rPr>
        <w:t>awareness</w:t>
      </w:r>
      <w:r w:rsidRPr="00024FF2">
        <w:rPr>
          <w:rFonts w:ascii="Arial" w:hAnsi="Arial" w:cs="Arial"/>
          <w:sz w:val="28"/>
          <w:szCs w:val="28"/>
          <w:lang w:val="en-GB" w:eastAsia="ja-JP"/>
        </w:rPr>
        <w:t xml:space="preserve"> </w:t>
      </w:r>
      <w:r w:rsidR="00853C42" w:rsidRPr="00024FF2">
        <w:rPr>
          <w:rFonts w:ascii="Arial" w:hAnsi="Arial" w:cs="Arial"/>
          <w:sz w:val="28"/>
          <w:szCs w:val="28"/>
          <w:lang w:val="en-GB" w:eastAsia="ja-JP"/>
        </w:rPr>
        <w:t>and distraction</w:t>
      </w:r>
      <w:r w:rsidR="00024FF2" w:rsidRPr="00024FF2">
        <w:rPr>
          <w:rFonts w:ascii="Arial" w:hAnsi="Arial" w:cs="Arial"/>
          <w:sz w:val="28"/>
          <w:szCs w:val="28"/>
          <w:lang w:val="en-GB" w:eastAsia="ja-JP"/>
        </w:rPr>
        <w:tab/>
      </w:r>
      <w:r w:rsidR="00024FF2" w:rsidRPr="00024FF2">
        <w:rPr>
          <w:rFonts w:ascii="Arial" w:hAnsi="Arial" w:cs="Arial"/>
          <w:sz w:val="28"/>
          <w:szCs w:val="28"/>
          <w:lang w:val="en-GB" w:eastAsia="ja-JP"/>
        </w:rPr>
        <w:tab/>
      </w:r>
      <w:r w:rsidR="001205A3">
        <w:rPr>
          <w:rFonts w:ascii="Arial" w:hAnsi="Arial" w:cs="Arial"/>
          <w:sz w:val="28"/>
          <w:szCs w:val="28"/>
          <w:lang w:val="en-GB" w:eastAsia="ja-JP"/>
        </w:rPr>
        <w:tab/>
      </w:r>
      <w:r w:rsidR="00024FF2" w:rsidRPr="00024FF2">
        <w:rPr>
          <w:rFonts w:ascii="Arial" w:hAnsi="Arial" w:cs="Arial"/>
          <w:sz w:val="28"/>
          <w:szCs w:val="28"/>
          <w:lang w:val="en-GB" w:eastAsia="ja-JP"/>
        </w:rPr>
        <w:tab/>
      </w:r>
    </w:p>
    <w:p w:rsidR="00FF3C9B" w:rsidRPr="00853C42" w:rsidRDefault="00853C42" w:rsidP="00FF3C9B">
      <w:pPr>
        <w:pStyle w:val="Lijstalinea"/>
        <w:numPr>
          <w:ilvl w:val="0"/>
          <w:numId w:val="15"/>
        </w:numPr>
        <w:tabs>
          <w:tab w:val="left" w:pos="993"/>
        </w:tabs>
        <w:spacing w:line="360" w:lineRule="auto"/>
        <w:ind w:left="993" w:hanging="633"/>
        <w:rPr>
          <w:rFonts w:ascii="Arial" w:hAnsi="Arial" w:cs="Arial"/>
          <w:sz w:val="28"/>
          <w:szCs w:val="28"/>
          <w:lang w:val="en-GB" w:eastAsia="ja-JP"/>
        </w:rPr>
      </w:pPr>
      <w:r w:rsidRPr="00853C42">
        <w:rPr>
          <w:rFonts w:ascii="Arial" w:hAnsi="Arial" w:cs="Arial"/>
          <w:sz w:val="28"/>
          <w:szCs w:val="28"/>
          <w:lang w:val="en-GB" w:eastAsia="ja-JP"/>
        </w:rPr>
        <w:t>Thinking and thoughts</w:t>
      </w:r>
      <w:r w:rsidR="00FF3C9B" w:rsidRPr="00853C42">
        <w:rPr>
          <w:rFonts w:ascii="Arial" w:hAnsi="Arial" w:cs="Arial"/>
          <w:sz w:val="28"/>
          <w:szCs w:val="28"/>
          <w:lang w:val="en-GB" w:eastAsia="ja-JP"/>
        </w:rPr>
        <w:t>: bubb</w:t>
      </w:r>
      <w:r w:rsidRPr="00853C42">
        <w:rPr>
          <w:rFonts w:ascii="Arial" w:hAnsi="Arial" w:cs="Arial"/>
          <w:sz w:val="28"/>
          <w:szCs w:val="28"/>
          <w:lang w:val="en-GB" w:eastAsia="ja-JP"/>
        </w:rPr>
        <w:t>les</w:t>
      </w:r>
      <w:r w:rsidR="00FF3C9B" w:rsidRPr="00853C42">
        <w:rPr>
          <w:rFonts w:ascii="Arial" w:hAnsi="Arial" w:cs="Arial"/>
          <w:sz w:val="28"/>
          <w:szCs w:val="28"/>
          <w:lang w:val="en-GB" w:eastAsia="ja-JP"/>
        </w:rPr>
        <w:t xml:space="preserve"> </w:t>
      </w:r>
      <w:r>
        <w:rPr>
          <w:rFonts w:ascii="Arial" w:hAnsi="Arial" w:cs="Arial"/>
          <w:sz w:val="28"/>
          <w:szCs w:val="28"/>
          <w:lang w:val="en-GB" w:eastAsia="ja-JP"/>
        </w:rPr>
        <w:t>and dots</w:t>
      </w:r>
      <w:r w:rsidR="00FF3C9B" w:rsidRPr="00853C42">
        <w:rPr>
          <w:rFonts w:ascii="Arial" w:hAnsi="Arial" w:cs="Arial"/>
          <w:sz w:val="28"/>
          <w:szCs w:val="28"/>
          <w:lang w:val="en-GB" w:eastAsia="ja-JP"/>
        </w:rPr>
        <w:t xml:space="preserve"> </w:t>
      </w:r>
      <w:r w:rsidR="00024FF2">
        <w:rPr>
          <w:rFonts w:ascii="Arial" w:hAnsi="Arial" w:cs="Arial"/>
          <w:sz w:val="28"/>
          <w:szCs w:val="28"/>
          <w:lang w:val="en-GB" w:eastAsia="ja-JP"/>
        </w:rPr>
        <w:tab/>
      </w:r>
      <w:r w:rsidR="00024FF2">
        <w:rPr>
          <w:rFonts w:ascii="Arial" w:hAnsi="Arial" w:cs="Arial"/>
          <w:sz w:val="28"/>
          <w:szCs w:val="28"/>
          <w:lang w:val="en-GB" w:eastAsia="ja-JP"/>
        </w:rPr>
        <w:tab/>
      </w:r>
      <w:r w:rsidR="001205A3">
        <w:rPr>
          <w:rFonts w:ascii="Arial" w:hAnsi="Arial" w:cs="Arial"/>
          <w:sz w:val="28"/>
          <w:szCs w:val="28"/>
          <w:lang w:val="en-GB" w:eastAsia="ja-JP"/>
        </w:rPr>
        <w:tab/>
      </w:r>
    </w:p>
    <w:p w:rsidR="00FF3C9B" w:rsidRPr="00A84978" w:rsidRDefault="00FF3C9B" w:rsidP="00FD31F9">
      <w:pPr>
        <w:pStyle w:val="Lijstalinea"/>
        <w:widowControl w:val="0"/>
        <w:numPr>
          <w:ilvl w:val="0"/>
          <w:numId w:val="15"/>
        </w:numPr>
        <w:tabs>
          <w:tab w:val="left" w:pos="220"/>
          <w:tab w:val="left" w:pos="993"/>
        </w:tabs>
        <w:autoSpaceDE w:val="0"/>
        <w:autoSpaceDN w:val="0"/>
        <w:adjustRightInd w:val="0"/>
        <w:spacing w:after="320" w:line="360" w:lineRule="auto"/>
        <w:ind w:left="993" w:right="-631" w:hanging="633"/>
        <w:rPr>
          <w:rFonts w:ascii="Arial" w:hAnsi="Arial" w:cs="Arial"/>
          <w:sz w:val="28"/>
          <w:szCs w:val="28"/>
          <w:lang w:val="en-GB" w:eastAsia="ja-JP"/>
        </w:rPr>
      </w:pPr>
      <w:r w:rsidRPr="00A84978">
        <w:rPr>
          <w:rFonts w:ascii="Arial" w:hAnsi="Arial" w:cs="Arial"/>
          <w:sz w:val="28"/>
          <w:szCs w:val="28"/>
          <w:lang w:val="en-GB" w:eastAsia="ja-JP"/>
        </w:rPr>
        <w:t>Projecti</w:t>
      </w:r>
      <w:r w:rsidR="00853C42" w:rsidRPr="00A84978">
        <w:rPr>
          <w:rFonts w:ascii="Arial" w:hAnsi="Arial" w:cs="Arial"/>
          <w:sz w:val="28"/>
          <w:szCs w:val="28"/>
          <w:lang w:val="en-GB" w:eastAsia="ja-JP"/>
        </w:rPr>
        <w:t xml:space="preserve">on and </w:t>
      </w:r>
      <w:r w:rsidRPr="00A84978">
        <w:rPr>
          <w:rFonts w:ascii="Arial" w:hAnsi="Arial" w:cs="Arial"/>
          <w:sz w:val="28"/>
          <w:szCs w:val="28"/>
          <w:lang w:val="en-GB" w:eastAsia="ja-JP"/>
        </w:rPr>
        <w:t>selective percepti</w:t>
      </w:r>
      <w:r w:rsidR="00853C42" w:rsidRPr="00A84978">
        <w:rPr>
          <w:rFonts w:ascii="Arial" w:hAnsi="Arial" w:cs="Arial"/>
          <w:sz w:val="28"/>
          <w:szCs w:val="28"/>
          <w:lang w:val="en-GB" w:eastAsia="ja-JP"/>
        </w:rPr>
        <w:t>on</w:t>
      </w:r>
      <w:r w:rsidRPr="00A84978">
        <w:rPr>
          <w:rFonts w:ascii="Arial" w:hAnsi="Arial" w:cs="Arial"/>
          <w:sz w:val="28"/>
          <w:szCs w:val="28"/>
          <w:lang w:val="en-GB" w:eastAsia="ja-JP"/>
        </w:rPr>
        <w:t xml:space="preserve"> </w:t>
      </w:r>
      <w:r w:rsidR="00024FF2" w:rsidRPr="00A84978">
        <w:rPr>
          <w:rFonts w:ascii="Arial" w:hAnsi="Arial" w:cs="Arial"/>
          <w:sz w:val="28"/>
          <w:szCs w:val="28"/>
          <w:lang w:val="en-GB" w:eastAsia="ja-JP"/>
        </w:rPr>
        <w:tab/>
      </w:r>
      <w:r w:rsidR="001205A3" w:rsidRPr="00A84978">
        <w:rPr>
          <w:rFonts w:ascii="Arial" w:hAnsi="Arial" w:cs="Arial"/>
          <w:sz w:val="28"/>
          <w:szCs w:val="28"/>
          <w:lang w:val="en-GB" w:eastAsia="ja-JP"/>
        </w:rPr>
        <w:tab/>
      </w:r>
      <w:r w:rsidR="001205A3" w:rsidRPr="00A84978">
        <w:rPr>
          <w:rFonts w:ascii="Arial" w:hAnsi="Arial" w:cs="Arial"/>
          <w:sz w:val="28"/>
          <w:szCs w:val="28"/>
          <w:lang w:val="en-GB" w:eastAsia="ja-JP"/>
        </w:rPr>
        <w:tab/>
      </w:r>
      <w:r w:rsidR="001205A3" w:rsidRPr="00A84978">
        <w:rPr>
          <w:rFonts w:ascii="Arial" w:hAnsi="Arial" w:cs="Arial"/>
          <w:sz w:val="28"/>
          <w:szCs w:val="28"/>
          <w:lang w:val="en-GB" w:eastAsia="ja-JP"/>
        </w:rPr>
        <w:tab/>
      </w:r>
    </w:p>
    <w:p w:rsidR="00D2578C" w:rsidRPr="00D2578C" w:rsidRDefault="00D2578C" w:rsidP="00FD31F9">
      <w:pPr>
        <w:pStyle w:val="Lijstalinea"/>
        <w:widowControl w:val="0"/>
        <w:numPr>
          <w:ilvl w:val="0"/>
          <w:numId w:val="15"/>
        </w:numPr>
        <w:tabs>
          <w:tab w:val="left" w:pos="220"/>
          <w:tab w:val="left" w:pos="993"/>
        </w:tabs>
        <w:autoSpaceDE w:val="0"/>
        <w:autoSpaceDN w:val="0"/>
        <w:adjustRightInd w:val="0"/>
        <w:spacing w:after="320" w:line="360" w:lineRule="auto"/>
        <w:ind w:left="993" w:right="-631" w:hanging="633"/>
        <w:rPr>
          <w:rFonts w:ascii="Arial" w:eastAsia="Arial Unicode MS" w:hAnsi="Arial" w:cs="Arial"/>
          <w:sz w:val="28"/>
          <w:szCs w:val="28"/>
          <w:lang w:val="en-GB" w:eastAsia="ja-JP"/>
        </w:rPr>
      </w:pPr>
      <w:r w:rsidRPr="00A84978">
        <w:rPr>
          <w:rFonts w:ascii="Arial" w:hAnsi="Arial" w:cs="Arial"/>
          <w:sz w:val="28"/>
          <w:szCs w:val="28"/>
          <w:lang w:val="en-GB" w:eastAsia="ja-JP"/>
        </w:rPr>
        <w:t>Breath Body and Mind</w:t>
      </w:r>
      <w:r w:rsidRPr="00A84978">
        <w:rPr>
          <w:rFonts w:ascii="Arial" w:hAnsi="Arial" w:cs="Arial"/>
          <w:sz w:val="28"/>
          <w:szCs w:val="28"/>
          <w:lang w:val="en-GB" w:eastAsia="ja-JP"/>
        </w:rPr>
        <w:tab/>
      </w:r>
      <w:r w:rsidRPr="00A84978">
        <w:rPr>
          <w:rFonts w:ascii="Arial" w:hAnsi="Arial" w:cs="Arial"/>
          <w:sz w:val="28"/>
          <w:szCs w:val="28"/>
          <w:lang w:val="en-GB" w:eastAsia="ja-JP"/>
        </w:rPr>
        <w:tab/>
      </w:r>
      <w:r w:rsidRPr="00A84978">
        <w:rPr>
          <w:rFonts w:ascii="Arial" w:hAnsi="Arial" w:cs="Arial"/>
          <w:sz w:val="28"/>
          <w:szCs w:val="28"/>
          <w:lang w:val="en-GB" w:eastAsia="ja-JP"/>
        </w:rPr>
        <w:tab/>
      </w:r>
      <w:r w:rsidRPr="00A84978">
        <w:rPr>
          <w:rFonts w:ascii="Arial" w:hAnsi="Arial" w:cs="Arial"/>
          <w:sz w:val="28"/>
          <w:szCs w:val="28"/>
          <w:lang w:val="en-GB" w:eastAsia="ja-JP"/>
        </w:rPr>
        <w:tab/>
      </w:r>
      <w:r w:rsidRPr="00A84978">
        <w:rPr>
          <w:rFonts w:ascii="Arial" w:hAnsi="Arial" w:cs="Arial"/>
          <w:sz w:val="28"/>
          <w:szCs w:val="28"/>
          <w:lang w:val="en-GB" w:eastAsia="ja-JP"/>
        </w:rPr>
        <w:tab/>
      </w:r>
      <w:r w:rsidRPr="00A84978">
        <w:rPr>
          <w:rFonts w:ascii="Arial" w:hAnsi="Arial" w:cs="Arial"/>
          <w:sz w:val="28"/>
          <w:szCs w:val="28"/>
          <w:lang w:val="en-GB" w:eastAsia="ja-JP"/>
        </w:rPr>
        <w:tab/>
      </w:r>
    </w:p>
    <w:p w:rsidR="00FF3C9B" w:rsidRDefault="00853C42" w:rsidP="00FD31F9">
      <w:pPr>
        <w:pStyle w:val="Lijstalinea"/>
        <w:widowControl w:val="0"/>
        <w:numPr>
          <w:ilvl w:val="0"/>
          <w:numId w:val="15"/>
        </w:numPr>
        <w:tabs>
          <w:tab w:val="left" w:pos="220"/>
          <w:tab w:val="left" w:pos="993"/>
        </w:tabs>
        <w:autoSpaceDE w:val="0"/>
        <w:autoSpaceDN w:val="0"/>
        <w:adjustRightInd w:val="0"/>
        <w:spacing w:after="320" w:line="360" w:lineRule="auto"/>
        <w:ind w:left="993" w:right="-631" w:hanging="633"/>
        <w:rPr>
          <w:rFonts w:ascii="Arial" w:eastAsia="Arial Unicode MS" w:hAnsi="Arial" w:cs="Arial"/>
          <w:sz w:val="28"/>
          <w:szCs w:val="28"/>
          <w:lang w:val="en-GB" w:eastAsia="ja-JP"/>
        </w:rPr>
      </w:pPr>
      <w:r w:rsidRPr="00024FF2">
        <w:rPr>
          <w:rFonts w:ascii="Arial" w:hAnsi="Arial" w:cs="Arial"/>
          <w:sz w:val="28"/>
          <w:szCs w:val="28"/>
          <w:lang w:val="en-GB" w:eastAsia="ja-JP"/>
        </w:rPr>
        <w:t xml:space="preserve">Evaluation </w:t>
      </w:r>
      <w:r w:rsidR="00FF3C9B" w:rsidRPr="00024FF2">
        <w:rPr>
          <w:rFonts w:ascii="Arial" w:hAnsi="Arial" w:cs="Arial"/>
          <w:sz w:val="28"/>
          <w:szCs w:val="28"/>
          <w:lang w:val="en-GB" w:eastAsia="ja-JP"/>
        </w:rPr>
        <w:t xml:space="preserve"> </w:t>
      </w:r>
      <w:r w:rsidRPr="00024FF2">
        <w:rPr>
          <w:rFonts w:ascii="Arial" w:hAnsi="Arial" w:cs="Arial"/>
          <w:sz w:val="28"/>
          <w:szCs w:val="28"/>
          <w:lang w:val="en-GB" w:eastAsia="ja-JP"/>
        </w:rPr>
        <w:t>and experiences so far</w:t>
      </w:r>
      <w:r w:rsidR="00FF3C9B" w:rsidRPr="00024FF2">
        <w:rPr>
          <w:rFonts w:ascii="Arial" w:eastAsia="Arial Unicode MS" w:hAnsi="Arial" w:cs="Arial"/>
          <w:sz w:val="28"/>
          <w:szCs w:val="28"/>
          <w:lang w:val="en-GB" w:eastAsia="ja-JP"/>
        </w:rPr>
        <w:t xml:space="preserve"> </w:t>
      </w:r>
      <w:r w:rsidR="00024FF2" w:rsidRPr="00024FF2">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024FF2" w:rsidRPr="00024FF2">
        <w:rPr>
          <w:rFonts w:ascii="Arial" w:eastAsia="Arial Unicode MS" w:hAnsi="Arial" w:cs="Arial"/>
          <w:sz w:val="28"/>
          <w:szCs w:val="28"/>
          <w:lang w:val="en-GB" w:eastAsia="ja-JP"/>
        </w:rPr>
        <w:tab/>
      </w:r>
    </w:p>
    <w:p w:rsidR="007155FD" w:rsidRPr="009043EB" w:rsidRDefault="007155FD" w:rsidP="007155FD">
      <w:pPr>
        <w:pStyle w:val="Lijstalinea"/>
        <w:widowControl w:val="0"/>
        <w:numPr>
          <w:ilvl w:val="0"/>
          <w:numId w:val="15"/>
        </w:numPr>
        <w:tabs>
          <w:tab w:val="left" w:pos="220"/>
          <w:tab w:val="left" w:pos="993"/>
        </w:tabs>
        <w:autoSpaceDE w:val="0"/>
        <w:autoSpaceDN w:val="0"/>
        <w:adjustRightInd w:val="0"/>
        <w:spacing w:after="280" w:line="360" w:lineRule="auto"/>
        <w:ind w:left="993" w:right="-631" w:hanging="633"/>
        <w:rPr>
          <w:rFonts w:ascii="Arial" w:eastAsia="Arial Unicode MS" w:hAnsi="Arial" w:cs="Arial"/>
          <w:sz w:val="28"/>
          <w:szCs w:val="28"/>
          <w:lang w:val="en-GB" w:eastAsia="ja-JP"/>
        </w:rPr>
      </w:pPr>
      <w:r w:rsidRPr="009043EB">
        <w:rPr>
          <w:rFonts w:ascii="Arial" w:eastAsia="Arial Unicode MS" w:hAnsi="Arial" w:cs="Arial"/>
          <w:sz w:val="28"/>
          <w:szCs w:val="28"/>
          <w:lang w:val="en-GB" w:eastAsia="ja-JP"/>
        </w:rPr>
        <w:t>Rituals/ introduction ‘</w:t>
      </w:r>
      <w:proofErr w:type="spellStart"/>
      <w:r w:rsidRPr="009043EB">
        <w:rPr>
          <w:rFonts w:ascii="Arial" w:eastAsia="Arial Unicode MS" w:hAnsi="Arial" w:cs="Arial"/>
          <w:sz w:val="28"/>
          <w:szCs w:val="28"/>
          <w:lang w:val="en-GB" w:eastAsia="ja-JP"/>
        </w:rPr>
        <w:t>dokusan</w:t>
      </w:r>
      <w:proofErr w:type="spellEnd"/>
      <w:r w:rsidRPr="009043EB">
        <w:rPr>
          <w:rFonts w:ascii="Arial" w:eastAsia="Arial Unicode MS" w:hAnsi="Arial" w:cs="Arial"/>
          <w:sz w:val="28"/>
          <w:szCs w:val="28"/>
          <w:lang w:val="en-GB" w:eastAsia="ja-JP"/>
        </w:rPr>
        <w:t>’</w:t>
      </w:r>
      <w:r w:rsidRPr="009043EB">
        <w:rPr>
          <w:rFonts w:ascii="Arial" w:eastAsia="Arial Unicode MS" w:hAnsi="Arial" w:cs="Arial"/>
          <w:sz w:val="28"/>
          <w:szCs w:val="28"/>
          <w:lang w:val="en-GB" w:eastAsia="ja-JP"/>
        </w:rPr>
        <w:tab/>
      </w:r>
      <w:r w:rsidRPr="009043EB">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Pr="009043EB">
        <w:rPr>
          <w:rFonts w:ascii="Arial" w:eastAsia="Arial Unicode MS" w:hAnsi="Arial" w:cs="Arial"/>
          <w:sz w:val="28"/>
          <w:szCs w:val="28"/>
          <w:lang w:val="en-GB" w:eastAsia="ja-JP"/>
        </w:rPr>
        <w:tab/>
      </w:r>
    </w:p>
    <w:p w:rsidR="00830B47" w:rsidRDefault="00853C42" w:rsidP="00830B47">
      <w:pPr>
        <w:pStyle w:val="Lijstalinea"/>
        <w:widowControl w:val="0"/>
        <w:numPr>
          <w:ilvl w:val="0"/>
          <w:numId w:val="15"/>
        </w:numPr>
        <w:tabs>
          <w:tab w:val="left" w:pos="220"/>
          <w:tab w:val="left" w:pos="993"/>
        </w:tabs>
        <w:autoSpaceDE w:val="0"/>
        <w:autoSpaceDN w:val="0"/>
        <w:adjustRightInd w:val="0"/>
        <w:spacing w:after="320" w:line="360" w:lineRule="auto"/>
        <w:ind w:left="993" w:right="-631" w:hanging="633"/>
        <w:rPr>
          <w:rFonts w:ascii="Arial" w:eastAsia="Arial Unicode MS" w:hAnsi="Arial" w:cs="Arial"/>
          <w:sz w:val="28"/>
          <w:szCs w:val="28"/>
          <w:lang w:eastAsia="ja-JP"/>
        </w:rPr>
      </w:pPr>
      <w:proofErr w:type="spellStart"/>
      <w:r>
        <w:rPr>
          <w:rFonts w:ascii="Arial" w:eastAsia="Arial Unicode MS" w:hAnsi="Arial" w:cs="Arial"/>
          <w:sz w:val="28"/>
          <w:szCs w:val="28"/>
          <w:lang w:eastAsia="ja-JP"/>
        </w:rPr>
        <w:t>Hartsutra</w:t>
      </w:r>
      <w:proofErr w:type="spellEnd"/>
      <w:r w:rsidR="00024FF2">
        <w:rPr>
          <w:rFonts w:ascii="Arial" w:eastAsia="Arial Unicode MS" w:hAnsi="Arial" w:cs="Arial"/>
          <w:sz w:val="28"/>
          <w:szCs w:val="28"/>
          <w:lang w:eastAsia="ja-JP"/>
        </w:rPr>
        <w:tab/>
      </w:r>
      <w:r w:rsidR="00024FF2">
        <w:rPr>
          <w:rFonts w:ascii="Arial" w:eastAsia="Arial Unicode MS" w:hAnsi="Arial" w:cs="Arial"/>
          <w:sz w:val="28"/>
          <w:szCs w:val="28"/>
          <w:lang w:eastAsia="ja-JP"/>
        </w:rPr>
        <w:tab/>
      </w:r>
      <w:r w:rsidR="001205A3">
        <w:rPr>
          <w:rFonts w:ascii="Arial" w:eastAsia="Arial Unicode MS" w:hAnsi="Arial" w:cs="Arial"/>
          <w:sz w:val="28"/>
          <w:szCs w:val="28"/>
          <w:lang w:eastAsia="ja-JP"/>
        </w:rPr>
        <w:tab/>
      </w:r>
      <w:r w:rsidR="00D2578C">
        <w:rPr>
          <w:rFonts w:ascii="Arial" w:eastAsia="Arial Unicode MS" w:hAnsi="Arial" w:cs="Arial"/>
          <w:sz w:val="28"/>
          <w:szCs w:val="28"/>
          <w:lang w:eastAsia="ja-JP"/>
        </w:rPr>
        <w:tab/>
      </w:r>
      <w:r w:rsidR="00D2578C">
        <w:rPr>
          <w:rFonts w:ascii="Arial" w:eastAsia="Arial Unicode MS" w:hAnsi="Arial" w:cs="Arial"/>
          <w:sz w:val="28"/>
          <w:szCs w:val="28"/>
          <w:lang w:eastAsia="ja-JP"/>
        </w:rPr>
        <w:tab/>
      </w:r>
      <w:r w:rsidR="001205A3">
        <w:rPr>
          <w:rFonts w:ascii="Arial" w:eastAsia="Arial Unicode MS" w:hAnsi="Arial" w:cs="Arial"/>
          <w:sz w:val="28"/>
          <w:szCs w:val="28"/>
          <w:lang w:eastAsia="ja-JP"/>
        </w:rPr>
        <w:tab/>
      </w:r>
      <w:r w:rsidR="001205A3">
        <w:rPr>
          <w:rFonts w:ascii="Arial" w:eastAsia="Arial Unicode MS" w:hAnsi="Arial" w:cs="Arial"/>
          <w:sz w:val="28"/>
          <w:szCs w:val="28"/>
          <w:lang w:eastAsia="ja-JP"/>
        </w:rPr>
        <w:tab/>
      </w:r>
      <w:r w:rsidR="001205A3">
        <w:rPr>
          <w:rFonts w:ascii="Arial" w:eastAsia="Arial Unicode MS" w:hAnsi="Arial" w:cs="Arial"/>
          <w:sz w:val="28"/>
          <w:szCs w:val="28"/>
          <w:lang w:eastAsia="ja-JP"/>
        </w:rPr>
        <w:tab/>
      </w:r>
      <w:r w:rsidR="00024FF2">
        <w:rPr>
          <w:rFonts w:ascii="Arial" w:eastAsia="Arial Unicode MS" w:hAnsi="Arial" w:cs="Arial"/>
          <w:sz w:val="28"/>
          <w:szCs w:val="28"/>
          <w:lang w:eastAsia="ja-JP"/>
        </w:rPr>
        <w:tab/>
      </w:r>
    </w:p>
    <w:p w:rsidR="00FF3C9B" w:rsidRPr="00024FF2" w:rsidRDefault="00FF3C9B" w:rsidP="00FF3C9B">
      <w:pPr>
        <w:pStyle w:val="Lijstalinea"/>
        <w:numPr>
          <w:ilvl w:val="0"/>
          <w:numId w:val="15"/>
        </w:numPr>
        <w:tabs>
          <w:tab w:val="left" w:pos="993"/>
        </w:tabs>
        <w:spacing w:line="360" w:lineRule="auto"/>
        <w:ind w:left="993" w:hanging="633"/>
        <w:rPr>
          <w:rFonts w:ascii="Arial" w:eastAsia="Arial Unicode MS" w:hAnsi="Arial" w:cs="Arial"/>
          <w:sz w:val="28"/>
          <w:szCs w:val="28"/>
          <w:lang w:val="en-GB" w:eastAsia="ja-JP"/>
        </w:rPr>
      </w:pPr>
      <w:r w:rsidRPr="00024FF2">
        <w:rPr>
          <w:rFonts w:ascii="Arial" w:eastAsia="Arial Unicode MS" w:hAnsi="Arial" w:cs="Arial"/>
          <w:sz w:val="28"/>
          <w:szCs w:val="28"/>
          <w:lang w:val="en-GB" w:eastAsia="ja-JP"/>
        </w:rPr>
        <w:t xml:space="preserve">Zen </w:t>
      </w:r>
      <w:r w:rsidR="00853C42" w:rsidRPr="00024FF2">
        <w:rPr>
          <w:rFonts w:ascii="Arial" w:eastAsia="Arial Unicode MS" w:hAnsi="Arial" w:cs="Arial"/>
          <w:sz w:val="28"/>
          <w:szCs w:val="28"/>
          <w:lang w:val="en-GB" w:eastAsia="ja-JP"/>
        </w:rPr>
        <w:t>and happiness</w:t>
      </w:r>
      <w:r w:rsidR="00024FF2" w:rsidRPr="00024FF2">
        <w:rPr>
          <w:rFonts w:ascii="Arial" w:eastAsia="Arial Unicode MS" w:hAnsi="Arial" w:cs="Arial"/>
          <w:sz w:val="28"/>
          <w:szCs w:val="28"/>
          <w:lang w:val="en-GB" w:eastAsia="ja-JP"/>
        </w:rPr>
        <w:tab/>
      </w:r>
      <w:r w:rsidR="00024FF2" w:rsidRPr="00024FF2">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p>
    <w:p w:rsidR="00FF3C9B" w:rsidRDefault="00853C42" w:rsidP="00FF3C9B">
      <w:pPr>
        <w:pStyle w:val="Lijstalinea"/>
        <w:widowControl w:val="0"/>
        <w:numPr>
          <w:ilvl w:val="0"/>
          <w:numId w:val="15"/>
        </w:numPr>
        <w:tabs>
          <w:tab w:val="left" w:pos="220"/>
          <w:tab w:val="left" w:pos="993"/>
        </w:tabs>
        <w:autoSpaceDE w:val="0"/>
        <w:autoSpaceDN w:val="0"/>
        <w:adjustRightInd w:val="0"/>
        <w:spacing w:after="280" w:line="360" w:lineRule="auto"/>
        <w:ind w:left="993" w:right="-631" w:hanging="633"/>
        <w:rPr>
          <w:rFonts w:ascii="Arial" w:eastAsia="Arial Unicode MS" w:hAnsi="Arial" w:cs="Arial"/>
          <w:sz w:val="28"/>
          <w:szCs w:val="28"/>
          <w:lang w:val="en-GB" w:eastAsia="ja-JP"/>
        </w:rPr>
      </w:pPr>
      <w:r w:rsidRPr="009043EB">
        <w:rPr>
          <w:rFonts w:ascii="Arial" w:eastAsia="Arial Unicode MS" w:hAnsi="Arial" w:cs="Arial"/>
          <w:sz w:val="28"/>
          <w:szCs w:val="28"/>
          <w:lang w:val="en-GB" w:eastAsia="ja-JP"/>
        </w:rPr>
        <w:t>Enlightenment</w:t>
      </w:r>
      <w:r w:rsidR="00FF3C9B" w:rsidRPr="009043EB">
        <w:rPr>
          <w:rFonts w:ascii="Arial" w:eastAsia="Arial Unicode MS" w:hAnsi="Arial" w:cs="Arial"/>
          <w:sz w:val="28"/>
          <w:szCs w:val="28"/>
          <w:lang w:val="en-GB" w:eastAsia="ja-JP"/>
        </w:rPr>
        <w:t xml:space="preserve"> </w:t>
      </w:r>
      <w:r w:rsidR="00024FF2" w:rsidRPr="009043EB">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r w:rsidR="00024FF2" w:rsidRPr="009043EB">
        <w:rPr>
          <w:rFonts w:ascii="Arial" w:eastAsia="Arial Unicode MS" w:hAnsi="Arial" w:cs="Arial"/>
          <w:sz w:val="28"/>
          <w:szCs w:val="28"/>
          <w:lang w:val="en-GB" w:eastAsia="ja-JP"/>
        </w:rPr>
        <w:tab/>
      </w:r>
    </w:p>
    <w:p w:rsidR="00FF3C9B" w:rsidRDefault="00D2578C" w:rsidP="00FF3C9B">
      <w:pPr>
        <w:pStyle w:val="Lijstalinea"/>
        <w:widowControl w:val="0"/>
        <w:numPr>
          <w:ilvl w:val="0"/>
          <w:numId w:val="15"/>
        </w:numPr>
        <w:tabs>
          <w:tab w:val="left" w:pos="220"/>
          <w:tab w:val="left" w:pos="993"/>
        </w:tabs>
        <w:autoSpaceDE w:val="0"/>
        <w:autoSpaceDN w:val="0"/>
        <w:adjustRightInd w:val="0"/>
        <w:spacing w:after="280" w:line="360" w:lineRule="auto"/>
        <w:ind w:left="993" w:right="-631" w:hanging="633"/>
        <w:rPr>
          <w:rFonts w:ascii="Arial" w:eastAsia="Arial Unicode MS" w:hAnsi="Arial" w:cs="Arial"/>
          <w:sz w:val="28"/>
          <w:szCs w:val="28"/>
          <w:lang w:val="en-GB" w:eastAsia="ja-JP"/>
        </w:rPr>
      </w:pPr>
      <w:r>
        <w:rPr>
          <w:rFonts w:ascii="Arial" w:eastAsia="Arial Unicode MS" w:hAnsi="Arial" w:cs="Arial"/>
          <w:sz w:val="28"/>
          <w:szCs w:val="28"/>
          <w:lang w:val="en-GB" w:eastAsia="ja-JP"/>
        </w:rPr>
        <w:t>Zen and choices; r</w:t>
      </w:r>
      <w:r w:rsidR="00853C42" w:rsidRPr="00024FF2">
        <w:rPr>
          <w:rFonts w:ascii="Arial" w:eastAsia="Arial Unicode MS" w:hAnsi="Arial" w:cs="Arial"/>
          <w:sz w:val="28"/>
          <w:szCs w:val="28"/>
          <w:lang w:val="en-GB" w:eastAsia="ja-JP"/>
        </w:rPr>
        <w:t>evisiting</w:t>
      </w:r>
      <w:r w:rsidR="00FF3C9B" w:rsidRPr="00024FF2">
        <w:rPr>
          <w:rFonts w:ascii="Arial" w:eastAsia="Arial Unicode MS" w:hAnsi="Arial" w:cs="Arial"/>
          <w:sz w:val="28"/>
          <w:szCs w:val="28"/>
          <w:lang w:val="en-GB" w:eastAsia="ja-JP"/>
        </w:rPr>
        <w:t xml:space="preserve"> </w:t>
      </w:r>
      <w:r w:rsidR="00853C42" w:rsidRPr="00024FF2">
        <w:rPr>
          <w:rFonts w:ascii="Arial" w:eastAsia="Arial Unicode MS" w:hAnsi="Arial" w:cs="Arial"/>
          <w:sz w:val="28"/>
          <w:szCs w:val="28"/>
          <w:lang w:val="en-GB" w:eastAsia="ja-JP"/>
        </w:rPr>
        <w:t>personal goals</w:t>
      </w:r>
      <w:r w:rsidR="00024FF2">
        <w:rPr>
          <w:rFonts w:ascii="Arial" w:eastAsia="Arial Unicode MS" w:hAnsi="Arial" w:cs="Arial"/>
          <w:sz w:val="28"/>
          <w:szCs w:val="28"/>
          <w:lang w:val="en-GB" w:eastAsia="ja-JP"/>
        </w:rPr>
        <w:tab/>
      </w:r>
      <w:r w:rsidR="00024FF2">
        <w:rPr>
          <w:rFonts w:ascii="Arial" w:eastAsia="Arial Unicode MS" w:hAnsi="Arial" w:cs="Arial"/>
          <w:sz w:val="28"/>
          <w:szCs w:val="28"/>
          <w:lang w:val="en-GB" w:eastAsia="ja-JP"/>
        </w:rPr>
        <w:tab/>
      </w:r>
      <w:r w:rsidR="001205A3">
        <w:rPr>
          <w:rFonts w:ascii="Arial" w:eastAsia="Arial Unicode MS" w:hAnsi="Arial" w:cs="Arial"/>
          <w:sz w:val="28"/>
          <w:szCs w:val="28"/>
          <w:lang w:val="en-GB" w:eastAsia="ja-JP"/>
        </w:rPr>
        <w:tab/>
      </w:r>
    </w:p>
    <w:p w:rsidR="00FE7D22" w:rsidRDefault="009043EB" w:rsidP="00FE7D22">
      <w:pPr>
        <w:widowControl w:val="0"/>
        <w:tabs>
          <w:tab w:val="left" w:pos="220"/>
          <w:tab w:val="left" w:pos="993"/>
        </w:tabs>
        <w:autoSpaceDE w:val="0"/>
        <w:autoSpaceDN w:val="0"/>
        <w:adjustRightInd w:val="0"/>
        <w:spacing w:after="280" w:line="360" w:lineRule="auto"/>
        <w:ind w:left="360" w:right="-631"/>
        <w:rPr>
          <w:rFonts w:ascii="Arial" w:eastAsia="Arial Unicode MS" w:hAnsi="Arial" w:cs="Arial"/>
          <w:sz w:val="28"/>
          <w:szCs w:val="28"/>
          <w:lang w:val="en-GB" w:eastAsia="ja-JP"/>
        </w:rPr>
      </w:pPr>
      <w:r>
        <w:rPr>
          <w:rFonts w:ascii="Arial" w:eastAsia="Arial Unicode MS" w:hAnsi="Arial" w:cs="Arial"/>
          <w:sz w:val="28"/>
          <w:szCs w:val="28"/>
          <w:lang w:val="en-GB" w:eastAsia="ja-JP"/>
        </w:rPr>
        <w:t>Spring</w:t>
      </w:r>
      <w:r w:rsidR="00FE7D22">
        <w:rPr>
          <w:rFonts w:ascii="Arial" w:eastAsia="Arial Unicode MS" w:hAnsi="Arial" w:cs="Arial"/>
          <w:sz w:val="28"/>
          <w:szCs w:val="28"/>
          <w:lang w:val="en-GB" w:eastAsia="ja-JP"/>
        </w:rPr>
        <w:t xml:space="preserve"> break: </w:t>
      </w:r>
      <w:r>
        <w:rPr>
          <w:rFonts w:ascii="Arial" w:eastAsia="Arial Unicode MS" w:hAnsi="Arial" w:cs="Arial"/>
          <w:sz w:val="28"/>
          <w:szCs w:val="28"/>
          <w:lang w:val="en-GB" w:eastAsia="ja-JP"/>
        </w:rPr>
        <w:t>April 30 – May 8</w:t>
      </w:r>
    </w:p>
    <w:p w:rsidR="00FE7D22" w:rsidRDefault="00FE7D22" w:rsidP="00FE7D22">
      <w:pPr>
        <w:widowControl w:val="0"/>
        <w:tabs>
          <w:tab w:val="left" w:pos="220"/>
          <w:tab w:val="left" w:pos="993"/>
        </w:tabs>
        <w:autoSpaceDE w:val="0"/>
        <w:autoSpaceDN w:val="0"/>
        <w:adjustRightInd w:val="0"/>
        <w:ind w:left="360" w:right="-631"/>
        <w:rPr>
          <w:rFonts w:ascii="Arial" w:eastAsia="Arial Unicode MS" w:hAnsi="Arial" w:cs="Arial"/>
          <w:sz w:val="28"/>
          <w:szCs w:val="28"/>
          <w:lang w:val="en-GB" w:eastAsia="ja-JP"/>
        </w:rPr>
      </w:pPr>
      <w:r>
        <w:rPr>
          <w:rFonts w:ascii="Arial" w:eastAsia="Arial Unicode MS" w:hAnsi="Arial" w:cs="Arial"/>
          <w:sz w:val="28"/>
          <w:szCs w:val="28"/>
          <w:lang w:val="en-GB" w:eastAsia="ja-JP"/>
        </w:rPr>
        <w:t>Lilian van der Vaart</w:t>
      </w:r>
    </w:p>
    <w:p w:rsidR="00FE7D22" w:rsidRDefault="00D02D82" w:rsidP="00FE7D22">
      <w:pPr>
        <w:widowControl w:val="0"/>
        <w:tabs>
          <w:tab w:val="left" w:pos="220"/>
          <w:tab w:val="left" w:pos="993"/>
        </w:tabs>
        <w:autoSpaceDE w:val="0"/>
        <w:autoSpaceDN w:val="0"/>
        <w:adjustRightInd w:val="0"/>
        <w:ind w:left="360" w:right="-631"/>
        <w:rPr>
          <w:rFonts w:ascii="Arial" w:eastAsia="Arial Unicode MS" w:hAnsi="Arial" w:cs="Arial"/>
          <w:sz w:val="28"/>
          <w:szCs w:val="28"/>
          <w:lang w:val="en-GB" w:eastAsia="ja-JP"/>
        </w:rPr>
      </w:pPr>
      <w:hyperlink r:id="rId7" w:history="1">
        <w:r w:rsidR="00FE7D22" w:rsidRPr="00762581">
          <w:rPr>
            <w:rStyle w:val="Hyperlink"/>
            <w:rFonts w:ascii="Arial" w:eastAsia="Arial Unicode MS" w:hAnsi="Arial" w:cs="Arial"/>
            <w:sz w:val="28"/>
            <w:szCs w:val="28"/>
            <w:lang w:val="en-GB" w:eastAsia="ja-JP"/>
          </w:rPr>
          <w:t>lilian@zen.nl</w:t>
        </w:r>
      </w:hyperlink>
    </w:p>
    <w:p w:rsidR="00FE7D22" w:rsidRDefault="00FE7D22" w:rsidP="00FE7D22">
      <w:pPr>
        <w:widowControl w:val="0"/>
        <w:tabs>
          <w:tab w:val="left" w:pos="220"/>
          <w:tab w:val="left" w:pos="993"/>
        </w:tabs>
        <w:autoSpaceDE w:val="0"/>
        <w:autoSpaceDN w:val="0"/>
        <w:adjustRightInd w:val="0"/>
        <w:ind w:left="360" w:right="-631"/>
        <w:rPr>
          <w:rFonts w:ascii="Arial" w:eastAsia="Arial Unicode MS" w:hAnsi="Arial" w:cs="Arial"/>
          <w:sz w:val="28"/>
          <w:szCs w:val="28"/>
          <w:lang w:val="en-GB" w:eastAsia="ja-JP"/>
        </w:rPr>
      </w:pPr>
      <w:r>
        <w:rPr>
          <w:rFonts w:ascii="Arial" w:eastAsia="Arial Unicode MS" w:hAnsi="Arial" w:cs="Arial"/>
          <w:sz w:val="28"/>
          <w:szCs w:val="28"/>
          <w:lang w:val="en-GB" w:eastAsia="ja-JP"/>
        </w:rPr>
        <w:t>06-22433219</w:t>
      </w:r>
    </w:p>
    <w:p w:rsidR="00FE7D22" w:rsidRDefault="00FE7D22" w:rsidP="00FE7D22">
      <w:pPr>
        <w:widowControl w:val="0"/>
        <w:tabs>
          <w:tab w:val="left" w:pos="220"/>
          <w:tab w:val="left" w:pos="993"/>
        </w:tabs>
        <w:autoSpaceDE w:val="0"/>
        <w:autoSpaceDN w:val="0"/>
        <w:adjustRightInd w:val="0"/>
        <w:spacing w:after="280"/>
        <w:ind w:left="360" w:right="-631"/>
        <w:rPr>
          <w:rFonts w:ascii="Arial" w:eastAsia="Arial Unicode MS" w:hAnsi="Arial" w:cs="Arial"/>
          <w:sz w:val="28"/>
          <w:szCs w:val="28"/>
          <w:lang w:val="en-GB" w:eastAsia="ja-JP"/>
        </w:rPr>
      </w:pPr>
    </w:p>
    <w:p w:rsidR="00FE7D22" w:rsidRPr="00FE7D22" w:rsidRDefault="00FE7D22" w:rsidP="00FE7D22">
      <w:pPr>
        <w:widowControl w:val="0"/>
        <w:tabs>
          <w:tab w:val="left" w:pos="220"/>
          <w:tab w:val="left" w:pos="993"/>
        </w:tabs>
        <w:autoSpaceDE w:val="0"/>
        <w:autoSpaceDN w:val="0"/>
        <w:adjustRightInd w:val="0"/>
        <w:spacing w:after="280" w:line="360" w:lineRule="auto"/>
        <w:ind w:left="360" w:right="-631"/>
        <w:rPr>
          <w:rFonts w:ascii="Arial" w:eastAsia="Arial Unicode MS" w:hAnsi="Arial" w:cs="Arial"/>
          <w:sz w:val="28"/>
          <w:szCs w:val="28"/>
          <w:lang w:val="en-GB" w:eastAsia="ja-JP"/>
        </w:rPr>
      </w:pPr>
    </w:p>
    <w:p w:rsidR="00DE2BE7" w:rsidRPr="00024FF2" w:rsidRDefault="00DE2BE7" w:rsidP="00FF3C9B">
      <w:pPr>
        <w:jc w:val="center"/>
        <w:rPr>
          <w:szCs w:val="24"/>
          <w:lang w:val="en-GB"/>
        </w:rPr>
      </w:pPr>
    </w:p>
    <w:sectPr w:rsidR="00DE2BE7" w:rsidRPr="00024FF2" w:rsidSect="00146C25">
      <w:headerReference w:type="even" r:id="rId8"/>
      <w:headerReference w:type="default" r:id="rId9"/>
      <w:footerReference w:type="default" r:id="rId10"/>
      <w:pgSz w:w="11906" w:h="16838"/>
      <w:pgMar w:top="1985" w:right="1416"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05" w:rsidRDefault="00EA4D05" w:rsidP="004E716D">
      <w:r>
        <w:separator/>
      </w:r>
    </w:p>
  </w:endnote>
  <w:endnote w:type="continuationSeparator" w:id="0">
    <w:p w:rsidR="00EA4D05" w:rsidRDefault="00EA4D05"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4E716D" w:rsidP="00D2725F">
    <w:pPr>
      <w:pStyle w:val="Voettekst"/>
      <w:tabs>
        <w:tab w:val="left" w:pos="6465"/>
      </w:tabs>
      <w:jc w:val="center"/>
      <w:rPr>
        <w:rFonts w:ascii="Arial" w:hAnsi="Arial" w:cs="Arial"/>
        <w:color w:val="404040" w:themeColor="text1" w:themeTint="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05" w:rsidRDefault="00EA4D05" w:rsidP="004E716D">
      <w:r>
        <w:separator/>
      </w:r>
    </w:p>
  </w:footnote>
  <w:footnote w:type="continuationSeparator" w:id="0">
    <w:p w:rsidR="00EA4D05" w:rsidRDefault="00EA4D05"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A6" w:rsidRDefault="00743A8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D02D82">
    <w:pPr>
      <w:pStyle w:val="Koptekst"/>
    </w:pPr>
    <w:r>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037BF3" w:rsidRPr="00037BF3">
      <w:rPr>
        <w:snapToGrid w:val="0"/>
        <w:color w:val="000000"/>
        <w:w w:val="0"/>
        <w:sz w:val="0"/>
        <w:szCs w:val="0"/>
        <w:u w:color="000000"/>
        <w:bdr w:val="none" w:sz="0" w:space="0" w:color="000000"/>
        <w:shd w:val="clear" w:color="000000" w:fill="000000"/>
      </w:rPr>
      <w:t xml:space="preserve"> </w:t>
    </w:r>
    <w:r w:rsidR="00D27BB3">
      <w:rPr>
        <w:noProof/>
        <w:color w:val="000000"/>
        <w:w w:val="0"/>
        <w:sz w:val="0"/>
        <w:szCs w:val="0"/>
        <w:u w:color="000000"/>
        <w:bdr w:val="none" w:sz="0" w:space="0" w:color="000000"/>
        <w:shd w:val="clear" w:color="000000" w:fill="000000"/>
      </w:rPr>
      <w:drawing>
        <wp:inline distT="0" distB="0" distL="0" distR="0">
          <wp:extent cx="1145551" cy="952500"/>
          <wp:effectExtent l="19050" t="0" r="0" b="0"/>
          <wp:docPr id="7" name="Afbeelding 6" descr="enzo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o groot.jpg"/>
                  <pic:cNvPicPr/>
                </pic:nvPicPr>
                <pic:blipFill>
                  <a:blip r:embed="rId1"/>
                  <a:stretch>
                    <a:fillRect/>
                  </a:stretch>
                </pic:blipFill>
                <pic:spPr>
                  <a:xfrm>
                    <a:off x="0" y="0"/>
                    <a:ext cx="1145399" cy="952373"/>
                  </a:xfrm>
                  <a:prstGeom prst="rect">
                    <a:avLst/>
                  </a:prstGeom>
                </pic:spPr>
              </pic:pic>
            </a:graphicData>
          </a:graphic>
        </wp:inline>
      </w:drawing>
    </w:r>
    <w:r w:rsidRPr="00D02D82">
      <w:rPr>
        <w:noProof/>
        <w:snapToGrid w:val="0"/>
        <w:color w:val="000000"/>
        <w:w w:val="0"/>
        <w:sz w:val="0"/>
        <w:szCs w:val="0"/>
        <w:u w:color="000000"/>
        <w:bdr w:val="none" w:sz="0" w:space="0" w:color="000000"/>
        <w:shd w:val="clear" w:color="000000" w:fill="000000"/>
        <w:lang w:eastAsia="en-US"/>
      </w:rPr>
      <w:pict>
        <v:shape id="_x0000_s19460" type="#_x0000_t202" style="position:absolute;margin-left:0;margin-top:0;width:180.55pt;height:141.5pt;z-index:251666432;mso-width-percent:400;mso-height-percent:200;mso-position-horizontal:center;mso-position-horizontal-relative:text;mso-position-vertical-relative:text;mso-width-percent:400;mso-height-percent:200;mso-width-relative:margin;mso-height-relative:margin">
          <v:textbox style="mso-fit-shape-to-text:t">
            <w:txbxContent>
              <w:sdt>
                <w:sdtPr>
                  <w:id w:val="1283249"/>
                  <w:placeholder>
                    <w:docPart w:val="EFF6873327194BF699A78F4985AA0BBD"/>
                  </w:placeholder>
                  <w:temporary/>
                  <w:showingPlcHdr/>
                </w:sdtPr>
                <w:sdtContent>
                  <w:p w:rsidR="00D27BB3" w:rsidRDefault="00D27BB3">
                    <w:r>
                      <w:t>[Geef een citaat uit het document of de samenvatting van een interessant punt op. Het tekstvak kan overal in het document worden neergezet. Ga naar het tabblad Hulpmiddelen voor tekstvakken als u de opmaak van het tekstvak voor het blikvangercitaat wilt wijzigen.]</w:t>
                    </w:r>
                  </w:p>
                </w:sdtContent>
              </w:sdt>
            </w:txbxContent>
          </v:textbox>
        </v:shape>
      </w:pict>
    </w:r>
    <w:r w:rsidRPr="00D02D82">
      <w:rPr>
        <w:noProof/>
        <w:snapToGrid w:val="0"/>
        <w:color w:val="000000"/>
        <w:w w:val="0"/>
        <w:sz w:val="0"/>
        <w:szCs w:val="0"/>
        <w:u w:color="000000"/>
        <w:bdr w:val="none" w:sz="0" w:space="0" w:color="000000"/>
        <w:shd w:val="clear" w:color="000000" w:fill="000000"/>
        <w:lang w:eastAsia="en-US"/>
      </w:rPr>
      <w:pict>
        <v:shape id="_x0000_s19459" type="#_x0000_t202" style="position:absolute;margin-left:0;margin-top:0;width:180.55pt;height:141.5pt;z-index:251664384;mso-width-percent:400;mso-height-percent:200;mso-position-horizontal:center;mso-position-horizontal-relative:text;mso-position-vertical-relative:text;mso-width-percent:400;mso-height-percent:200;mso-width-relative:margin;mso-height-relative:margin">
          <v:textbox style="mso-fit-shape-to-text:t">
            <w:txbxContent>
              <w:sdt>
                <w:sdtPr>
                  <w:id w:val="568603642"/>
                  <w:placeholder>
                    <w:docPart w:val="46F52A1E5ECF4461A1C69F1C7DC2B707"/>
                  </w:placeholder>
                  <w:temporary/>
                  <w:showingPlcHdr/>
                </w:sdtPr>
                <w:sdtContent>
                  <w:p w:rsidR="00D27BB3" w:rsidRDefault="00D27BB3">
                    <w:r>
                      <w:t>[Geef een citaat uit het document of de samenvatting van een interessant punt op. Het tekstvak kan overal in het document worden neergezet. Ga naar het tabblad Hulpmiddelen voor tekstvakken als u de opmaak van het tekstvak voor het blikvangercitaat wilt wijzigen.]</w:t>
                    </w:r>
                  </w:p>
                </w:sdtContent>
              </w:sdt>
            </w:txbxContent>
          </v:textbox>
        </v:shape>
      </w:pict>
    </w:r>
    <w:r w:rsidR="00037BF3"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2"/>
                  <a:stretch>
                    <a:fillRect/>
                  </a:stretch>
                </pic:blipFill>
                <pic:spPr>
                  <a:xfrm>
                    <a:off x="0" y="0"/>
                    <a:ext cx="1019175" cy="1009650"/>
                  </a:xfrm>
                  <a:prstGeom prst="rect">
                    <a:avLst/>
                  </a:prstGeom>
                </pic:spPr>
              </pic:pic>
            </a:graphicData>
          </a:graphic>
        </wp:anchor>
      </w:drawing>
    </w:r>
    <w:r w:rsidR="00037BF3">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2"/>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rsidR="00037BF3">
      <w:tab/>
    </w:r>
    <w:r w:rsidR="00037BF3">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2"/>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286A338B"/>
    <w:multiLevelType w:val="hybridMultilevel"/>
    <w:tmpl w:val="17627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0">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9C82F3C"/>
    <w:multiLevelType w:val="hybridMultilevel"/>
    <w:tmpl w:val="9050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8"/>
  </w:num>
  <w:num w:numId="5">
    <w:abstractNumId w:val="11"/>
  </w:num>
  <w:num w:numId="6">
    <w:abstractNumId w:val="1"/>
  </w:num>
  <w:num w:numId="7">
    <w:abstractNumId w:val="3"/>
  </w:num>
  <w:num w:numId="8">
    <w:abstractNumId w:val="12"/>
  </w:num>
  <w:num w:numId="9">
    <w:abstractNumId w:val="14"/>
  </w:num>
  <w:num w:numId="10">
    <w:abstractNumId w:val="6"/>
  </w:num>
  <w:num w:numId="11">
    <w:abstractNumId w:val="7"/>
  </w:num>
  <w:num w:numId="12">
    <w:abstractNumId w:val="9"/>
  </w:num>
  <w:num w:numId="13">
    <w:abstractNumId w:val="5"/>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10">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4FF2"/>
    <w:rsid w:val="00025000"/>
    <w:rsid w:val="000311D0"/>
    <w:rsid w:val="000321A6"/>
    <w:rsid w:val="00037BF3"/>
    <w:rsid w:val="00042D34"/>
    <w:rsid w:val="00047C26"/>
    <w:rsid w:val="000D756F"/>
    <w:rsid w:val="000E7444"/>
    <w:rsid w:val="0011155D"/>
    <w:rsid w:val="001205A3"/>
    <w:rsid w:val="00131C68"/>
    <w:rsid w:val="00141927"/>
    <w:rsid w:val="001468CE"/>
    <w:rsid w:val="00146C25"/>
    <w:rsid w:val="00181814"/>
    <w:rsid w:val="001B4699"/>
    <w:rsid w:val="001D4BD6"/>
    <w:rsid w:val="001F42EE"/>
    <w:rsid w:val="002053CD"/>
    <w:rsid w:val="0026065E"/>
    <w:rsid w:val="0029349F"/>
    <w:rsid w:val="00294312"/>
    <w:rsid w:val="002C3509"/>
    <w:rsid w:val="002F5873"/>
    <w:rsid w:val="0034500B"/>
    <w:rsid w:val="00354E4F"/>
    <w:rsid w:val="003714A6"/>
    <w:rsid w:val="003812CC"/>
    <w:rsid w:val="003A42DA"/>
    <w:rsid w:val="003E1700"/>
    <w:rsid w:val="00445E9E"/>
    <w:rsid w:val="00450AE6"/>
    <w:rsid w:val="00463221"/>
    <w:rsid w:val="004E716D"/>
    <w:rsid w:val="004F7195"/>
    <w:rsid w:val="00592A2F"/>
    <w:rsid w:val="005E28B8"/>
    <w:rsid w:val="0060677D"/>
    <w:rsid w:val="00624502"/>
    <w:rsid w:val="00644C54"/>
    <w:rsid w:val="006B6169"/>
    <w:rsid w:val="006B6A60"/>
    <w:rsid w:val="006C7E77"/>
    <w:rsid w:val="006D0970"/>
    <w:rsid w:val="006F0C4A"/>
    <w:rsid w:val="00706C1B"/>
    <w:rsid w:val="007155FD"/>
    <w:rsid w:val="00720543"/>
    <w:rsid w:val="00743A8D"/>
    <w:rsid w:val="00746279"/>
    <w:rsid w:val="007666A0"/>
    <w:rsid w:val="00766E73"/>
    <w:rsid w:val="00830B47"/>
    <w:rsid w:val="00853C42"/>
    <w:rsid w:val="00857DAE"/>
    <w:rsid w:val="008756DA"/>
    <w:rsid w:val="00882C34"/>
    <w:rsid w:val="00883623"/>
    <w:rsid w:val="008B3706"/>
    <w:rsid w:val="008E2F02"/>
    <w:rsid w:val="009043EB"/>
    <w:rsid w:val="009129C5"/>
    <w:rsid w:val="009871C1"/>
    <w:rsid w:val="009A3079"/>
    <w:rsid w:val="009D3767"/>
    <w:rsid w:val="00A15574"/>
    <w:rsid w:val="00A26EBD"/>
    <w:rsid w:val="00A60CA8"/>
    <w:rsid w:val="00A63CA0"/>
    <w:rsid w:val="00A64940"/>
    <w:rsid w:val="00A84978"/>
    <w:rsid w:val="00AA6558"/>
    <w:rsid w:val="00AD0983"/>
    <w:rsid w:val="00AD6C04"/>
    <w:rsid w:val="00B41768"/>
    <w:rsid w:val="00B55E4E"/>
    <w:rsid w:val="00B66822"/>
    <w:rsid w:val="00B67DB7"/>
    <w:rsid w:val="00B77F6F"/>
    <w:rsid w:val="00B827C9"/>
    <w:rsid w:val="00BA2C9D"/>
    <w:rsid w:val="00BE5386"/>
    <w:rsid w:val="00C21231"/>
    <w:rsid w:val="00C52D07"/>
    <w:rsid w:val="00C55928"/>
    <w:rsid w:val="00C56210"/>
    <w:rsid w:val="00D02D82"/>
    <w:rsid w:val="00D10DE0"/>
    <w:rsid w:val="00D2578C"/>
    <w:rsid w:val="00D2725F"/>
    <w:rsid w:val="00D27BB3"/>
    <w:rsid w:val="00D74F84"/>
    <w:rsid w:val="00DE2BE7"/>
    <w:rsid w:val="00E06319"/>
    <w:rsid w:val="00E36724"/>
    <w:rsid w:val="00E63C9D"/>
    <w:rsid w:val="00EA4D05"/>
    <w:rsid w:val="00ED26F4"/>
    <w:rsid w:val="00ED2FE8"/>
    <w:rsid w:val="00F36FF9"/>
    <w:rsid w:val="00F4229A"/>
    <w:rsid w:val="00FA5898"/>
    <w:rsid w:val="00FB7D33"/>
    <w:rsid w:val="00FC6617"/>
    <w:rsid w:val="00FD31F9"/>
    <w:rsid w:val="00FE5CC3"/>
    <w:rsid w:val="00FE7D22"/>
    <w:rsid w:val="00FF3C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lian@zen.n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F52A1E5ECF4461A1C69F1C7DC2B707"/>
        <w:category>
          <w:name w:val="Algemeen"/>
          <w:gallery w:val="placeholder"/>
        </w:category>
        <w:types>
          <w:type w:val="bbPlcHdr"/>
        </w:types>
        <w:behaviors>
          <w:behavior w:val="content"/>
        </w:behaviors>
        <w:guid w:val="{07265E31-E556-4D53-96CB-9DB8B67D5A3B}"/>
      </w:docPartPr>
      <w:docPartBody>
        <w:p w:rsidR="00B2241C" w:rsidRDefault="00AF638D" w:rsidP="00AF638D">
          <w:pPr>
            <w:pStyle w:val="46F52A1E5ECF4461A1C69F1C7DC2B707"/>
          </w:pPr>
          <w:r>
            <w:t>[Geef een citaat uit het document of de samenvatting van een interessant punt op. Het tekstvak kan overal in het document worden neergezet. Ga naar het tabblad Hulpmiddelen voor tekstvakken als u de opmaak van het tekstvak voor het blikvangercitaat wilt wijzigen.]</w:t>
          </w:r>
        </w:p>
      </w:docPartBody>
    </w:docPart>
    <w:docPart>
      <w:docPartPr>
        <w:name w:val="EFF6873327194BF699A78F4985AA0BBD"/>
        <w:category>
          <w:name w:val="Algemeen"/>
          <w:gallery w:val="placeholder"/>
        </w:category>
        <w:types>
          <w:type w:val="bbPlcHdr"/>
        </w:types>
        <w:behaviors>
          <w:behavior w:val="content"/>
        </w:behaviors>
        <w:guid w:val="{3EB04A6A-5491-4D89-9A81-0E8B283A0E8A}"/>
      </w:docPartPr>
      <w:docPartBody>
        <w:p w:rsidR="00B2241C" w:rsidRDefault="00AF638D" w:rsidP="00AF638D">
          <w:pPr>
            <w:pStyle w:val="EFF6873327194BF699A78F4985AA0BBD"/>
          </w:pPr>
          <w:r>
            <w:t>[Geef een citaat uit het document of de samenvatting van een interessant punt op. Het tekstvak kan overal in het document worden neergezet. Ga naar het tabblad Hulpmiddelen voor tekstvakken als u de opmaak van het tekstvak voor het blikvangercitaat wilt wijzigen.]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F638D"/>
    <w:rsid w:val="00246331"/>
    <w:rsid w:val="00371662"/>
    <w:rsid w:val="005B2ED6"/>
    <w:rsid w:val="00AF638D"/>
    <w:rsid w:val="00B2241C"/>
    <w:rsid w:val="00EE0F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24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F52A1E5ECF4461A1C69F1C7DC2B707">
    <w:name w:val="46F52A1E5ECF4461A1C69F1C7DC2B707"/>
    <w:rsid w:val="00AF638D"/>
  </w:style>
  <w:style w:type="paragraph" w:customStyle="1" w:styleId="EFF6873327194BF699A78F4985AA0BBD">
    <w:name w:val="EFF6873327194BF699A78F4985AA0BBD"/>
    <w:rsid w:val="00AF63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2016-04-27T13:05:00Z</dcterms:created>
  <dcterms:modified xsi:type="dcterms:W3CDTF">2016-04-27T13:05:00Z</dcterms:modified>
</cp:coreProperties>
</file>